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>
        <w:rPr>
          <w:rFonts w:ascii="Verdana" w:hAnsi="Verdana"/>
          <w:b/>
          <w:sz w:val="24"/>
          <w:szCs w:val="24"/>
          <w:u w:val="single"/>
          <w:lang w:val="pt-BR"/>
        </w:rPr>
        <w:t>E</w:t>
      </w:r>
      <w:r>
        <w:rPr>
          <w:rFonts w:ascii="Verdana" w:hAnsi="Verdana"/>
          <w:b/>
          <w:sz w:val="24"/>
          <w:szCs w:val="24"/>
          <w:u w:val="single"/>
        </w:rPr>
        <w:t xml:space="preserve">DITAL DE CONVOCAÇÃO PARA ADMISSÃO Nº. </w:t>
      </w:r>
      <w:r>
        <w:rPr>
          <w:rFonts w:ascii="Verdana" w:hAnsi="Verdana"/>
          <w:b/>
          <w:sz w:val="24"/>
          <w:szCs w:val="24"/>
          <w:u w:val="single"/>
          <w:lang w:val="pt-BR"/>
        </w:rPr>
        <w:t>020/2020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CONCURSO PÚBLICO Nº. </w:t>
      </w:r>
      <w:r>
        <w:rPr>
          <w:rFonts w:ascii="Verdana" w:hAnsi="Verdana"/>
          <w:b/>
          <w:sz w:val="22"/>
          <w:szCs w:val="22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A PREFEITURA MUNICIPAL DA ESTÂNCIA BALNEÁRIA DE PERUÍBE, Estado de São Paulo,</w:t>
      </w:r>
      <w:r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CONVOCA</w:t>
      </w:r>
      <w:r>
        <w:rPr>
          <w:rFonts w:ascii="Verdana" w:hAnsi="Verdana"/>
          <w:bCs/>
          <w:sz w:val="21"/>
          <w:szCs w:val="21"/>
        </w:rPr>
        <w:t xml:space="preserve"> o(s) candidato(s) aprovado(s) no Concurso Público de Provas e Títulos nº. </w:t>
      </w:r>
      <w:r>
        <w:rPr>
          <w:rFonts w:ascii="Verdana" w:hAnsi="Verdana"/>
          <w:bCs/>
          <w:sz w:val="21"/>
          <w:szCs w:val="21"/>
          <w:lang w:val="pt-BR"/>
        </w:rPr>
        <w:t>001/2018</w:t>
      </w:r>
      <w:r>
        <w:rPr>
          <w:rFonts w:ascii="Verdana" w:hAnsi="Verdana"/>
          <w:bCs/>
          <w:sz w:val="21"/>
          <w:szCs w:val="21"/>
        </w:rPr>
        <w:t xml:space="preserve">, homologado no dia </w:t>
      </w:r>
      <w:r>
        <w:rPr>
          <w:rFonts w:ascii="Verdana" w:hAnsi="Verdana"/>
          <w:bCs/>
          <w:sz w:val="21"/>
          <w:szCs w:val="21"/>
          <w:lang w:val="pt-BR"/>
        </w:rPr>
        <w:t>23 de maio de 2019</w:t>
      </w:r>
      <w:r>
        <w:rPr>
          <w:rFonts w:ascii="Verdana" w:hAnsi="Verdana"/>
          <w:bCs/>
          <w:color w:val="FF0000"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>, conforme relação de classificação abaixo: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COMPARECIMENTO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06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MARÇO </w:t>
      </w:r>
      <w:r>
        <w:rPr>
          <w:rFonts w:ascii="Verdana" w:hAnsi="Verdana" w:cs="Arial"/>
          <w:b/>
          <w:color w:val="FF0000"/>
          <w:sz w:val="21"/>
          <w:szCs w:val="21"/>
        </w:rPr>
        <w:t>DE 20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20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08:30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DIRETOR DE ESCOLA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4781321-0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JULIANA SOARES DA SILVA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11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II - EDUCAÇÃO FÍSICA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4703936-1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ANDRE LUIZ PEREIRA DIAS SANTOS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05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>ARGO –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 AGENTE DE DESENVOLVIMENTO INFANTO-JUVENIL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7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79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4755673-0</w:t>
            </w:r>
          </w:p>
        </w:tc>
        <w:tc>
          <w:tcPr>
            <w:tcW w:w="66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TANIA DO PRADO PINTO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38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>ARGO –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 INSPETOR DE ALUNOS</w:t>
      </w:r>
      <w:r>
        <w:rPr>
          <w:rFonts w:ascii="Verdana" w:hAnsi="Verdana"/>
          <w:b/>
          <w:sz w:val="21"/>
          <w:szCs w:val="21"/>
          <w:u w:val="single"/>
        </w:rPr>
        <w:t xml:space="preserve">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4815974-3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MARCELO LIMA MATTOS COSTA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09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  <w:lang w:val="pt-BR"/>
        </w:rPr>
        <w:t>O</w:t>
      </w:r>
      <w:r>
        <w:rPr>
          <w:rFonts w:ascii="Verdana" w:hAnsi="Verdana" w:cs="Arial"/>
          <w:bCs/>
          <w:sz w:val="21"/>
          <w:szCs w:val="21"/>
        </w:rPr>
        <w:t xml:space="preserve">(s) candidato(s) aprovado(s) acima mencionado(s) deverá(ão) comparecer </w:t>
      </w:r>
      <w:r>
        <w:rPr>
          <w:rFonts w:ascii="Verdana" w:hAnsi="Verdana" w:cs="Arial"/>
          <w:bCs/>
          <w:sz w:val="21"/>
          <w:szCs w:val="21"/>
          <w:lang w:val="pt-BR"/>
        </w:rPr>
        <w:t xml:space="preserve"> à Secretaria Municipal da Educação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ascii="Verdana" w:hAnsi="Verdana" w:cs="Arial"/>
          <w:bCs/>
          <w:sz w:val="21"/>
          <w:szCs w:val="21"/>
        </w:rPr>
        <w:t xml:space="preserve"> munidos dos documentos originais e cópias simples descritos abaixo: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</w:pP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tbl>
      <w:tblPr>
        <w:tblStyle w:val="6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val="pt-BR"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val="en-US" w:eastAsia="pt-BR"/>
              </w:rPr>
              <w:t>DIRETOR DE ESCOLA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val="pt-BR"/>
              </w:rPr>
              <w:t xml:space="preserve">Licenciatura plena em Pedagogia com habilitação em Administração Escolar ou Gestão Escolar ou Licenciatura de graduação plena com complementação pedagógica e habilitação em Administração Escolar ou Gestão Escolar ou pós graduação </w:t>
            </w:r>
            <w:r>
              <w:rPr>
                <w:rFonts w:hint="default" w:ascii="Verdana" w:hAnsi="Verdana" w:cs="TT188t00"/>
                <w:sz w:val="16"/>
                <w:szCs w:val="16"/>
                <w:lang w:val="pt-BR"/>
              </w:rPr>
              <w:t xml:space="preserve">“Stricto Sensu” na área de Educação, e b) Ter no mínimo 6 (seis) anos de experiência como docente da educação básica, devidamente comprovada, em escola autorizada e reconhecida por órgãos oficiais, ou 03 (três) anos de experiência como docente na educação básica e 03 (três) anos no exercício de cargo ou função de especialista de educação básica, devidamente comprovadas, em escola autorizada e reconhecida por órgãos oficiais.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  <w:lang w:val="pt-BR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  <w:lang w:val="pt-BR"/>
              </w:rPr>
              <w:t>R$ 4.939,21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cs="Arial"/>
                <w:lang w:val="pt-BR" w:eastAsia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PROFESSOR DE EDUCAÇÃO BÁSICA II - EDUCAÇÃO FÍSICA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</w:p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Licenciatura de Graduação plena,com habilitação específica em</w:t>
            </w:r>
            <w:r>
              <w:rPr>
                <w:rFonts w:ascii="Verdana" w:hAnsi="Verdana" w:cs="Calibri"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Educação Física e registro junto ao Conselho Regional de Educação Física CREF.</w:t>
            </w:r>
          </w:p>
          <w:p>
            <w:pPr>
              <w:autoSpaceDE w:val="0"/>
              <w:autoSpaceDN w:val="0"/>
              <w:adjustRightInd w:val="0"/>
              <w:ind w:left="71" w:leftChars="0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 xml:space="preserve">18, 27 ou 36 horas a </w:t>
            </w:r>
          </w:p>
          <w:p>
            <w:pPr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critério da necessidade da Secretaria Municipal da Educação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pacing w:val="-1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R$ </w:t>
            </w:r>
            <w:r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  <w:t>1754,57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-18H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pacing w:val="-1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R$ </w:t>
            </w:r>
            <w:r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  <w:t>2.631,85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-27H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ascii="Verdana" w:hAnsi="Verdana" w:cs="Verdana"/>
                <w:spacing w:val="-1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R$ </w:t>
            </w:r>
            <w:r>
              <w:rPr>
                <w:rFonts w:ascii="Verdana" w:hAnsi="Verdana" w:cs="Verdana"/>
                <w:spacing w:val="-1"/>
                <w:sz w:val="16"/>
                <w:szCs w:val="16"/>
                <w:lang w:val="pt-BR"/>
              </w:rPr>
              <w:t>3.509,16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-36H</w:t>
            </w:r>
          </w:p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val="pt-BR" w:eastAsia="pt-BR"/>
              </w:rPr>
            </w:pPr>
            <w:bookmarkStart w:id="0" w:name="_GoBack"/>
            <w:bookmarkEnd w:id="0"/>
            <w:r>
              <w:rPr>
                <w:rFonts w:ascii="Verdana" w:hAnsi="Verdana" w:cs="TT188t00"/>
                <w:sz w:val="16"/>
                <w:szCs w:val="16"/>
                <w:lang w:eastAsia="pt-BR"/>
              </w:rPr>
              <w:t>AGENTE DE DESENVOLVIMENTO INFANTO – JUVENIL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Ensino Médio Completo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 xml:space="preserve">R$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1.821,74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7"/>
              <w:rPr>
                <w:rFonts w:ascii="Verdana" w:hAnsi="Verdana" w:cs="TT188t00"/>
                <w:sz w:val="16"/>
                <w:szCs w:val="16"/>
                <w:lang w:val="en-US" w:eastAsia="pt-BR"/>
              </w:rPr>
            </w:pPr>
            <w:r>
              <w:rPr>
                <w:rFonts w:cs="Arial"/>
                <w:lang w:val="pt-BR" w:eastAsia="pt-BR"/>
              </w:rPr>
              <w:t>INSPETOR DE ALUNOS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ind w:left="71" w:leftChars="0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cs="Calibri"/>
                <w:sz w:val="16"/>
                <w:szCs w:val="16"/>
                <w:lang w:eastAsia="pt-BR"/>
              </w:rPr>
              <w:t>Ensino Médio completo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cs="TT188t00"/>
                <w:sz w:val="16"/>
                <w:szCs w:val="16"/>
                <w:lang w:val="pt-BR"/>
              </w:rPr>
            </w:pPr>
            <w:r>
              <w:rPr>
                <w:rFonts w:ascii="Verdana" w:hAnsi="Verdana" w:eastAsia="MS Mincho" w:cs="Arial"/>
                <w:sz w:val="16"/>
                <w:szCs w:val="16"/>
              </w:rPr>
              <w:t>R$ 1.</w:t>
            </w:r>
            <w:r>
              <w:rPr>
                <w:rFonts w:ascii="Verdana" w:hAnsi="Verdana" w:eastAsia="MS Mincho" w:cs="Arial"/>
                <w:sz w:val="16"/>
                <w:szCs w:val="16"/>
                <w:lang w:val="pt-BR"/>
              </w:rPr>
              <w:t>674,63</w:t>
            </w:r>
          </w:p>
        </w:tc>
      </w:tr>
    </w:tbl>
    <w:p>
      <w:pPr>
        <w:suppressAutoHyphens w:val="0"/>
        <w:spacing w:after="120"/>
        <w:rPr>
          <w:rFonts w:ascii="Verdana" w:hAnsi="Verdana"/>
          <w:color w:val="FF0000"/>
          <w:sz w:val="21"/>
          <w:szCs w:val="21"/>
          <w:lang w:eastAsia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 w:val="0"/>
          <w:color w:val="000000"/>
          <w:sz w:val="21"/>
          <w:szCs w:val="21"/>
        </w:rPr>
      </w:pPr>
      <w:r>
        <w:rPr>
          <w:rFonts w:hint="default" w:ascii="Verdana" w:hAnsi="Verdana" w:cs="Arial"/>
          <w:b w:val="0"/>
          <w:color w:val="000000"/>
          <w:sz w:val="21"/>
          <w:szCs w:val="21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Verdana" w:hAnsi="Verdana" w:cs="Arial"/>
          <w:b w:val="0"/>
          <w:color w:val="000000"/>
          <w:sz w:val="21"/>
          <w:szCs w:val="21"/>
          <w:lang w:val="pt-BR"/>
        </w:rPr>
        <w:t>,</w:t>
      </w:r>
      <w:r>
        <w:rPr>
          <w:rFonts w:hint="default" w:ascii="Verdana" w:hAnsi="Verdana" w:cs="Arial"/>
          <w:b w:val="0"/>
          <w:color w:val="000000"/>
          <w:sz w:val="21"/>
          <w:szCs w:val="21"/>
        </w:rPr>
        <w:t xml:space="preserve"> implicará na exclusão da classificação do candidato do referido Concurso Público.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19 DE FEVEREIRO DE 2020.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ind w:firstLine="2800" w:firstLineChars="1400"/>
      </w:pPr>
      <w:r>
        <w:rPr>
          <w:lang w:val="pt-BR"/>
        </w:rPr>
        <w:t xml:space="preserve">    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 PEREIRA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4185" w:firstLineChars="199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/>
    <w:p/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E7A5E"/>
    <w:multiLevelType w:val="singleLevel"/>
    <w:tmpl w:val="A7CE7A5E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6219B"/>
    <w:rsid w:val="3336219B"/>
    <w:rsid w:val="37641651"/>
    <w:rsid w:val="705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Estilo1"/>
    <w:basedOn w:val="1"/>
    <w:qFormat/>
    <w:uiPriority w:val="0"/>
    <w:pPr>
      <w:jc w:val="center"/>
    </w:pPr>
    <w:rPr>
      <w:rFonts w:ascii="Verdana" w:hAnsi="Verdana" w:eastAsia="MS Mincho"/>
      <w:sz w:val="16"/>
      <w:szCs w:val="16"/>
    </w:rPr>
  </w:style>
  <w:style w:type="paragraph" w:customStyle="1" w:styleId="8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2020-02-19T12:44:00Z</dcterms:created>
  <dc:creator>sme.adm13</dc:creator>
  <cp:lastModifiedBy>sme.adm13</cp:lastModifiedBy>
  <cp:lastPrinted>2020-02-19T16:20:58Z</cp:lastPrinted>
  <dcterms:modified xsi:type="dcterms:W3CDTF">2020-02-19T16:21:33Z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